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5" w:rsidRDefault="003B4BD5" w:rsidP="003B4BD5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3B4BD5" w:rsidRDefault="003B4BD5" w:rsidP="003B4BD5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6"/>
        <w:tblW w:w="5000" w:type="pct"/>
        <w:tblLook w:val="04A0"/>
      </w:tblPr>
      <w:tblGrid>
        <w:gridCol w:w="3435"/>
        <w:gridCol w:w="1494"/>
        <w:gridCol w:w="5492"/>
      </w:tblGrid>
      <w:tr w:rsidR="003B4BD5" w:rsidTr="003B4BD5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Дисциплина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Товароведение и экспертиза товаров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3B4BD5" w:rsidTr="003B4BD5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Направление подготовки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3B4BD5">
              <w:rPr>
                <w:rFonts w:ascii="Times New Roman" w:hAnsi="Times New Roman" w:cs="Times New Roman"/>
                <w:lang w:eastAsia="ru-RU" w:bidi="ar-SA"/>
              </w:rPr>
              <w:t>19.03.04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3B4BD5">
              <w:rPr>
                <w:rFonts w:ascii="Times New Roman" w:hAnsi="Times New Roman" w:cs="Times New Roman"/>
                <w:lang w:eastAsia="ru-RU" w:bidi="ar-SA"/>
              </w:rPr>
              <w:t>Технология продукции и организация общественного питания</w:t>
            </w:r>
          </w:p>
        </w:tc>
      </w:tr>
      <w:tr w:rsidR="003B4BD5" w:rsidTr="003B4BD5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Направленность (профиль)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3B4BD5">
              <w:rPr>
                <w:rFonts w:ascii="Times New Roman" w:hAnsi="Times New Roman" w:cs="Times New Roman"/>
                <w:lang w:eastAsia="ru-RU" w:bidi="ar-SA"/>
              </w:rPr>
              <w:t>Технология продукции и организация ресторанного бизнеса</w:t>
            </w:r>
          </w:p>
        </w:tc>
      </w:tr>
      <w:tr w:rsidR="003B4BD5" w:rsidTr="003B4BD5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Объем дисциплины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4 з.е.</w:t>
            </w:r>
          </w:p>
        </w:tc>
      </w:tr>
      <w:tr w:rsidR="003B4BD5" w:rsidTr="003B4BD5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зачет</w:t>
            </w:r>
          </w:p>
        </w:tc>
      </w:tr>
      <w:tr w:rsidR="003B4BD5" w:rsidTr="003B4BD5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Кафедра</w:t>
            </w: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Тема 1. Введение в товароведение</w:t>
            </w: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, цели, задачи, предмет, объекты и субъекты. Нормативно-правовая база. Классификация и кодирование товаров. 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Тема 2. Ассортимент и качество товаров, показатели и свойства. Оценка и контроль качества товаров.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Тема 3. Виды и средства информации о товаре. Маркировка товаров, функции и элементы.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Тема 4. Товароведение и экспертиза продовольственных товаров растительного происхождения (зерномучные, кондитерские, вкусовые, плодоовощные)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Тема 5. Товароведение и экспертиза продовольственных товаров животного происхождения (мясные, рыбные, молочные, пищевые жиры и продукты яйцеводства).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D5" w:rsidRDefault="003B4BD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 xml:space="preserve">Основная литература </w:t>
            </w:r>
          </w:p>
          <w:p w:rsidR="003B4BD5" w:rsidRDefault="003B4BD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1.Колобов, С. В. Товароведение и экспертиза плодов и овощей [Электронный ресурс] : учебное пособие / С. В. Колобов, О. В. Памбухчиянц. - 2-е изд. - Москва : Дашков и К°, 2018. - 400 с.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http://znanium.com/go.php?id=41554</w:t>
              </w:r>
              <w:r>
                <w:rPr>
                  <w:rStyle w:val="a3"/>
                  <w:rFonts w:ascii="Times New Roman" w:hAnsi="Times New Roman" w:cs="Times New Roman"/>
                  <w:i/>
                </w:rPr>
                <w:t>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BD5" w:rsidRDefault="003B4BD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2. Товароведение однородных групп продовольственных товаров [Электронный ресурс] 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 : Дашков и К°, 2017. - 930 с. 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http://znanium.com/go.php?id=511978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3B4BD5" w:rsidRDefault="003B4BD5">
            <w:pPr>
              <w:pStyle w:val="a4"/>
              <w:tabs>
                <w:tab w:val="left" w:pos="0"/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3. Товароведение и экспертиза мяса птицы, яиц и продуктов их переработки. Качество и безопасность [Текст] : учебное пособие для студентов вузов, обучающихся по направлению подготовки "Товароведение" / О. К. Мотовилов [и др.] ; под общ. ред. В. М. Позняковского. - Изд. 4-е, испр. и доп. - Санкт-Петербург : Лань, 2016. - 312 с. 7экз.</w:t>
            </w:r>
          </w:p>
          <w:p w:rsidR="003B4BD5" w:rsidRDefault="003B4BD5">
            <w:pPr>
              <w:pStyle w:val="a4"/>
              <w:tabs>
                <w:tab w:val="left" w:pos="0"/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B4BD5" w:rsidRDefault="003B4BD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>Дополнительная литература</w:t>
            </w:r>
          </w:p>
          <w:p w:rsidR="003B4BD5" w:rsidRDefault="003B4BD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1. Березина, В. В. Товароведение и экспертиза качества плодоовощных товаров и грибов [Электронный ресурс] : лабораторный практикум / В. В. Березина. - Москва : Дашков и К°, 2017. - 200 с. 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http://znanium.com/go.php?id=512678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3B4BD5" w:rsidRDefault="003B4BD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2. Дячук, Т. И. Ветеринарно-санитарная экспертиза рыбы и рыбопродуктов [Электронный ресурс] : справочник : учебное пособие для студентов, обучающихся по специальностям 36.03.01 «Ветеринарно-санитарная экспертиза» и 36.05.01 «Ветеринария» / Т. И. Дячук ; под ред. В. Н. Кисленко. - Москва : ИНФРА-М, 2017. - 366 с. 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http://znanium.com/go.php?id=652228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  <w:p w:rsidR="003B4BD5" w:rsidRDefault="003B4BD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3. Воротынцева, Т. М. Классификация, товароведение и экспертиза мясных товаровдля таможенных целей [Текст] : учебное пособие для студентов вузов, обучающихся по направлению подготовки (специальности) "Таможенное дело" / Т. М. Воротынцева, П. П. Веселова. - Санкт-Петербург : Троицкий мост, 2016. - 124 с. 5экз.</w:t>
            </w:r>
          </w:p>
          <w:p w:rsidR="003B4BD5" w:rsidRDefault="003B4BD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ar-SA"/>
              </w:rPr>
              <w:t>4.Нилова, Л. П. Товароведение и экспертиза зерномучных товаров [Электронный ресурс] : учебник для студентов вузов, обучающихся по специальности 080401 "Товароведение и экспертиза зерномучных товаров" / Л. П. Нилова. - 2-е изд. - Москва : ИНФРА-М, 2011. - 448 с.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i/>
                  <w:lang w:eastAsia="ru-RU" w:bidi="ar-SA"/>
                </w:rPr>
                <w:t>http://znanium.com/go.php?id=209023</w:t>
              </w:r>
            </w:hyperlink>
            <w:r>
              <w:rPr>
                <w:rFonts w:ascii="Times New Roman" w:hAnsi="Times New Roman" w:cs="Times New Roman"/>
                <w:i/>
                <w:lang w:eastAsia="ru-RU" w:bidi="ar-SA"/>
              </w:rPr>
              <w:t xml:space="preserve"> 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3B4BD5" w:rsidRDefault="003B4BD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Контракт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на выполнение работ для нужд УРГЭУ № 35-У/2018 от «13» июня 2018 г.</w:t>
            </w:r>
          </w:p>
          <w:p w:rsidR="003B4BD5" w:rsidRDefault="003B4BD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3B4BD5" w:rsidRDefault="003B4BD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Libre Office. Лицензия GNU LGPL.Без ограничения срока</w:t>
            </w:r>
          </w:p>
          <w:p w:rsidR="003B4BD5" w:rsidRDefault="003B4BD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Альта Максимум; Лицензионное соглашение (1 лист); Лицензия (1 лист); Лицензия № 6054</w:t>
            </w:r>
          </w:p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B4BD5" w:rsidRDefault="003B4BD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3B4BD5" w:rsidTr="003B4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D5" w:rsidRDefault="003B4BD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3B4BD5" w:rsidRDefault="003B4BD5" w:rsidP="003B4BD5">
      <w:pPr>
        <w:rPr>
          <w:rFonts w:ascii="Times New Roman" w:hAnsi="Times New Roman" w:cs="Times New Roman"/>
          <w:u w:val="single"/>
        </w:rPr>
      </w:pPr>
    </w:p>
    <w:p w:rsidR="00A67F45" w:rsidRDefault="003B4BD5" w:rsidP="00A67F45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bookmarkStart w:id="0" w:name="__DdeLink__21795_3012335945"/>
      <w:r>
        <w:rPr>
          <w:rFonts w:ascii="Times New Roman" w:hAnsi="Times New Roman" w:cs="Times New Roman"/>
        </w:rPr>
        <w:t>Аннотацию подготовил</w:t>
      </w:r>
      <w:r>
        <w:rPr>
          <w:rFonts w:ascii="Times New Roman" w:eastAsia="Times New Roman" w:hAnsi="Times New Roman" w:cs="Times New Roman"/>
          <w:lang w:eastAsia="ru-RU" w:bidi="ar-SA"/>
        </w:rPr>
        <w:t xml:space="preserve">: </w:t>
      </w:r>
      <w:bookmarkEnd w:id="0"/>
      <w:r w:rsidR="00A67F45">
        <w:rPr>
          <w:rFonts w:ascii="Times New Roman" w:eastAsia="Times New Roman" w:hAnsi="Times New Roman" w:cs="Times New Roman"/>
          <w:lang w:eastAsia="ru-RU" w:bidi="ar-SA"/>
        </w:rPr>
        <w:t>Царева С.В</w:t>
      </w:r>
    </w:p>
    <w:p w:rsidR="00A67F45" w:rsidRDefault="00A67F45" w:rsidP="00A67F45">
      <w:pPr>
        <w:widowControl w:val="0"/>
        <w:suppressAutoHyphens/>
        <w:ind w:firstLine="2552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Пастушкова Е.В.</w:t>
      </w:r>
      <w:r>
        <w:rPr>
          <w:rFonts w:ascii="Times New Roman" w:eastAsia="Times New Roman" w:hAnsi="Times New Roman" w:cs="Times New Roman"/>
          <w:lang w:eastAsia="ru-RU" w:bidi="ar-SA"/>
        </w:rPr>
        <w:tab/>
      </w:r>
    </w:p>
    <w:p w:rsidR="003B4BD5" w:rsidRDefault="003B4BD5" w:rsidP="003B4BD5"/>
    <w:p w:rsidR="00CC06E7" w:rsidRDefault="00CC06E7"/>
    <w:sectPr w:rsidR="00CC06E7" w:rsidSect="003B4BD5">
      <w:pgSz w:w="11906" w:h="16838"/>
      <w:pgMar w:top="425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B4BD5"/>
    <w:rsid w:val="003B4BD5"/>
    <w:rsid w:val="00A67F45"/>
    <w:rsid w:val="00BD6DCB"/>
    <w:rsid w:val="00CC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D5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BD5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B4BD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3B4BD5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3B4BD5"/>
    <w:pPr>
      <w:spacing w:after="0" w:line="240" w:lineRule="auto"/>
    </w:pPr>
    <w:rPr>
      <w:rFonts w:ascii="Liberation Serif" w:eastAsia="Tahoma" w:hAnsi="Liberation Serif" w:cs="Noto Sans Devanagari"/>
      <w:kern w:val="2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09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652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2678" TargetMode="External"/><Relationship Id="rId5" Type="http://schemas.openxmlformats.org/officeDocument/2006/relationships/hyperlink" Target="http://znanium.com/go.php?id=5119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4155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cheregg</cp:lastModifiedBy>
  <cp:revision>4</cp:revision>
  <dcterms:created xsi:type="dcterms:W3CDTF">2020-02-20T13:41:00Z</dcterms:created>
  <dcterms:modified xsi:type="dcterms:W3CDTF">2020-03-02T04:11:00Z</dcterms:modified>
</cp:coreProperties>
</file>